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27" w:rsidRPr="001028B6" w:rsidRDefault="00DF3B27" w:rsidP="00DF3B2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DF3B27" w:rsidRPr="001028B6" w:rsidRDefault="00DF3B27" w:rsidP="00DF3B27">
      <w:pPr>
        <w:jc w:val="center"/>
        <w:rPr>
          <w:sz w:val="28"/>
          <w:szCs w:val="28"/>
        </w:rPr>
      </w:pPr>
      <w:r>
        <w:rPr>
          <w:sz w:val="28"/>
          <w:szCs w:val="28"/>
        </w:rPr>
        <w:t>НИЖНЕНЕНИНСКИЙ</w:t>
      </w:r>
      <w:r w:rsidRPr="001028B6">
        <w:rPr>
          <w:sz w:val="28"/>
          <w:szCs w:val="28"/>
        </w:rPr>
        <w:t xml:space="preserve"> СЕЛЬСКИЙ СОВЕТ НАРОДНЫХ  ДЕПУТАТОВ</w:t>
      </w:r>
    </w:p>
    <w:p w:rsidR="00DF3B27" w:rsidRPr="001028B6" w:rsidRDefault="00DF3B27" w:rsidP="00DF3B27">
      <w:pPr>
        <w:jc w:val="center"/>
        <w:rPr>
          <w:sz w:val="28"/>
          <w:szCs w:val="28"/>
        </w:rPr>
      </w:pPr>
      <w:r w:rsidRPr="001028B6">
        <w:rPr>
          <w:sz w:val="28"/>
          <w:szCs w:val="28"/>
        </w:rPr>
        <w:t>СОЛТОНСКОГО РАЙОНА АЛТАЙСКОГО КРАЯ</w:t>
      </w:r>
    </w:p>
    <w:p w:rsidR="00DF3B27" w:rsidRPr="001028B6" w:rsidRDefault="00DF3B27" w:rsidP="00DF3B27">
      <w:pPr>
        <w:jc w:val="center"/>
        <w:rPr>
          <w:sz w:val="28"/>
          <w:szCs w:val="28"/>
        </w:rPr>
      </w:pPr>
    </w:p>
    <w:p w:rsidR="00DF3B27" w:rsidRPr="001028B6" w:rsidRDefault="00DF3B27" w:rsidP="00DF3B27">
      <w:pPr>
        <w:jc w:val="center"/>
        <w:rPr>
          <w:sz w:val="28"/>
          <w:szCs w:val="28"/>
        </w:rPr>
      </w:pPr>
      <w:r w:rsidRPr="001028B6">
        <w:rPr>
          <w:sz w:val="28"/>
          <w:szCs w:val="28"/>
        </w:rPr>
        <w:t>РЕШЕНИЕ</w:t>
      </w:r>
    </w:p>
    <w:p w:rsidR="00DF3B27" w:rsidRPr="001028B6" w:rsidRDefault="00DF3B27" w:rsidP="00DF3B27">
      <w:pPr>
        <w:jc w:val="center"/>
        <w:rPr>
          <w:sz w:val="28"/>
          <w:szCs w:val="28"/>
        </w:rPr>
      </w:pPr>
    </w:p>
    <w:p w:rsidR="00DF3B27" w:rsidRDefault="00DF3B27" w:rsidP="00DF3B27">
      <w:pPr>
        <w:rPr>
          <w:sz w:val="28"/>
          <w:szCs w:val="28"/>
        </w:rPr>
      </w:pPr>
      <w:r>
        <w:rPr>
          <w:sz w:val="28"/>
          <w:szCs w:val="28"/>
        </w:rPr>
        <w:t>21.06.2022                                                                                                     № 13</w:t>
      </w:r>
    </w:p>
    <w:p w:rsidR="00DF3B27" w:rsidRDefault="00DF3B27" w:rsidP="00DF3B27">
      <w:pPr>
        <w:jc w:val="center"/>
        <w:rPr>
          <w:sz w:val="28"/>
          <w:szCs w:val="28"/>
        </w:rPr>
      </w:pPr>
      <w:r>
        <w:rPr>
          <w:sz w:val="28"/>
          <w:szCs w:val="28"/>
        </w:rPr>
        <w:t>с.Нижняя Ненинка</w:t>
      </w:r>
    </w:p>
    <w:p w:rsidR="00DF3B27" w:rsidRDefault="00DF3B27" w:rsidP="00DF3B27">
      <w:pPr>
        <w:jc w:val="center"/>
        <w:rPr>
          <w:sz w:val="28"/>
          <w:szCs w:val="28"/>
        </w:rPr>
      </w:pPr>
    </w:p>
    <w:p w:rsidR="00DF3B27" w:rsidRDefault="00DF3B27" w:rsidP="00DF3B27">
      <w:pPr>
        <w:pStyle w:val="1"/>
      </w:pPr>
      <w:r w:rsidRPr="00F86391">
        <w:t>Об</w:t>
      </w:r>
      <w:r>
        <w:t xml:space="preserve"> </w:t>
      </w:r>
      <w:r w:rsidRPr="00F86391">
        <w:t>утверждении Порядка установления</w:t>
      </w:r>
    </w:p>
    <w:p w:rsidR="00DF3B27" w:rsidRDefault="00DF3B27" w:rsidP="00DF3B27">
      <w:pPr>
        <w:pStyle w:val="1"/>
      </w:pPr>
      <w:r w:rsidRPr="00F86391">
        <w:t xml:space="preserve"> и оценки применения обязательных</w:t>
      </w:r>
    </w:p>
    <w:p w:rsidR="00DF3B27" w:rsidRDefault="00DF3B27" w:rsidP="00DF3B27">
      <w:pPr>
        <w:pStyle w:val="1"/>
      </w:pPr>
      <w:r w:rsidRPr="00F86391">
        <w:t xml:space="preserve"> требований, устанавливаемых нормативными </w:t>
      </w:r>
    </w:p>
    <w:p w:rsidR="00DF3B27" w:rsidRDefault="00DF3B27" w:rsidP="00DF3B27">
      <w:pPr>
        <w:pStyle w:val="1"/>
      </w:pPr>
      <w:r w:rsidRPr="00F86391">
        <w:t>правовыми актами</w:t>
      </w:r>
      <w:r>
        <w:t xml:space="preserve"> </w:t>
      </w:r>
      <w:r w:rsidRPr="00F86391">
        <w:t>муниципального</w:t>
      </w:r>
    </w:p>
    <w:p w:rsidR="00DF3B27" w:rsidRDefault="00DF3B27" w:rsidP="00DF3B27">
      <w:pPr>
        <w:pStyle w:val="1"/>
        <w:rPr>
          <w:szCs w:val="28"/>
        </w:rPr>
      </w:pPr>
      <w:r w:rsidRPr="00F86391">
        <w:t xml:space="preserve"> образования</w:t>
      </w:r>
      <w:r>
        <w:t xml:space="preserve"> </w:t>
      </w:r>
      <w:r w:rsidRPr="00F86391">
        <w:rPr>
          <w:szCs w:val="28"/>
        </w:rPr>
        <w:t>Нижнененинский сельсовет</w:t>
      </w:r>
    </w:p>
    <w:p w:rsidR="00DF3B27" w:rsidRPr="00F86391" w:rsidRDefault="00DF3B27" w:rsidP="00DF3B27">
      <w:pPr>
        <w:pStyle w:val="1"/>
        <w:rPr>
          <w:i/>
        </w:rPr>
      </w:pPr>
      <w:r w:rsidRPr="00F86391">
        <w:rPr>
          <w:szCs w:val="28"/>
        </w:rPr>
        <w:t xml:space="preserve"> Солтонского района</w:t>
      </w:r>
      <w:r w:rsidRPr="00F86391">
        <w:t xml:space="preserve"> Алтайского края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  <w:szCs w:val="28"/>
        </w:rPr>
      </w:pPr>
      <w:r w:rsidRPr="00C74A0E">
        <w:rPr>
          <w:sz w:val="28"/>
        </w:rPr>
        <w:t xml:space="preserve">В соответствии с ч.5 ст.2 Федерального закона от 31 июля 2020 года № 247-ФЗ «Об обязательных требованиях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sz w:val="28"/>
        </w:rPr>
        <w:t>Уставом</w:t>
      </w:r>
      <w:r w:rsidRPr="00C74A0E">
        <w:rPr>
          <w:sz w:val="28"/>
        </w:rPr>
        <w:t xml:space="preserve"> муниципального образования </w:t>
      </w:r>
      <w:r>
        <w:rPr>
          <w:sz w:val="28"/>
          <w:szCs w:val="28"/>
        </w:rPr>
        <w:t>Нижнененинский сельсовет Солтонского района Алтайского края Нижнененинский сельский Совет народных депутатов Солтонского района Алтайского края РЕШИЛ:</w:t>
      </w:r>
    </w:p>
    <w:p w:rsidR="00DF3B27" w:rsidRPr="0078634C" w:rsidRDefault="00DF3B27" w:rsidP="00DF3B27">
      <w:pPr>
        <w:ind w:firstLine="709"/>
        <w:jc w:val="both"/>
        <w:rPr>
          <w:sz w:val="28"/>
        </w:rPr>
      </w:pPr>
      <w:r w:rsidRPr="00C74A0E">
        <w:rPr>
          <w:sz w:val="28"/>
        </w:rPr>
        <w:t xml:space="preserve">1. Утвердить Порядок установления и оценки применения обязательных требований, устанавливаемых нормативными правовыми актами муниципального образования </w:t>
      </w:r>
      <w:r>
        <w:rPr>
          <w:sz w:val="28"/>
        </w:rPr>
        <w:t xml:space="preserve">Нижнененинский сельсовет Солтонского района </w:t>
      </w:r>
      <w:r w:rsidRPr="0078634C">
        <w:rPr>
          <w:sz w:val="28"/>
        </w:rPr>
        <w:t>Алтайского края (приложение).</w:t>
      </w:r>
    </w:p>
    <w:p w:rsidR="00DF3B27" w:rsidRDefault="00DF3B27" w:rsidP="00DF3B27">
      <w:pPr>
        <w:jc w:val="both"/>
        <w:rPr>
          <w:sz w:val="28"/>
        </w:rPr>
      </w:pPr>
      <w:r>
        <w:rPr>
          <w:sz w:val="28"/>
        </w:rPr>
        <w:t xml:space="preserve">       </w:t>
      </w:r>
      <w:r w:rsidRPr="0078634C">
        <w:rPr>
          <w:sz w:val="28"/>
        </w:rPr>
        <w:t xml:space="preserve">2. </w:t>
      </w:r>
      <w:r>
        <w:rPr>
          <w:sz w:val="28"/>
          <w:szCs w:val="28"/>
        </w:rPr>
        <w:t>Обнародовать данное решение на информационном стенде Администрации сельсовета и информационном стенде в селе Акатьево Солтонского района и на  официальном сайте администрации. Адрес сайта</w:t>
      </w:r>
      <w:r w:rsidRPr="003C17B8">
        <w:rPr>
          <w:sz w:val="28"/>
        </w:rPr>
        <w:t xml:space="preserve">: </w:t>
      </w:r>
      <w:hyperlink r:id="rId6" w:history="1">
        <w:r w:rsidRPr="00547C71">
          <w:rPr>
            <w:rStyle w:val="a6"/>
            <w:sz w:val="28"/>
            <w:lang w:val="en-US"/>
          </w:rPr>
          <w:t>http</w:t>
        </w:r>
        <w:r w:rsidRPr="00547C71">
          <w:rPr>
            <w:rStyle w:val="a6"/>
            <w:sz w:val="28"/>
          </w:rPr>
          <w:t>://нижняя-ненинка.рф/</w:t>
        </w:r>
      </w:hyperlink>
      <w:r>
        <w:rPr>
          <w:sz w:val="28"/>
        </w:rPr>
        <w:t>.</w:t>
      </w:r>
    </w:p>
    <w:p w:rsidR="00DF3B27" w:rsidRDefault="00DF3B27" w:rsidP="00DF3B27">
      <w:pPr>
        <w:jc w:val="both"/>
        <w:rPr>
          <w:sz w:val="28"/>
        </w:rPr>
      </w:pPr>
      <w:r>
        <w:rPr>
          <w:sz w:val="28"/>
        </w:rPr>
        <w:t xml:space="preserve">   </w:t>
      </w:r>
      <w:r w:rsidRPr="00587C8E">
        <w:rPr>
          <w:sz w:val="28"/>
        </w:rPr>
        <w:t xml:space="preserve"> </w:t>
      </w:r>
      <w:r w:rsidRPr="0078634C">
        <w:rPr>
          <w:sz w:val="28"/>
        </w:rPr>
        <w:t>3. Контроль за исполнением решения</w:t>
      </w:r>
      <w:r>
        <w:rPr>
          <w:sz w:val="28"/>
        </w:rPr>
        <w:t xml:space="preserve"> оставляю за собой.</w:t>
      </w:r>
    </w:p>
    <w:p w:rsidR="00DF3B27" w:rsidRPr="00587C8E" w:rsidRDefault="00DF3B27" w:rsidP="00DF3B27">
      <w:pPr>
        <w:jc w:val="both"/>
        <w:rPr>
          <w:sz w:val="28"/>
        </w:rPr>
      </w:pPr>
    </w:p>
    <w:p w:rsidR="00DF3B27" w:rsidRDefault="00DF3B27" w:rsidP="00DF3B27">
      <w:pPr>
        <w:widowControl w:val="0"/>
        <w:ind w:firstLine="709"/>
        <w:jc w:val="both"/>
        <w:rPr>
          <w:rFonts w:eastAsia="Arial Unicode MS"/>
          <w:i/>
          <w:color w:val="000000"/>
          <w:sz w:val="28"/>
          <w:szCs w:val="28"/>
          <w:u w:val="single"/>
        </w:rPr>
      </w:pPr>
    </w:p>
    <w:p w:rsidR="00DF3B27" w:rsidRDefault="00DF3B27" w:rsidP="00DF3B27">
      <w:pPr>
        <w:widowControl w:val="0"/>
        <w:ind w:firstLine="709"/>
        <w:jc w:val="both"/>
        <w:rPr>
          <w:sz w:val="28"/>
        </w:rPr>
      </w:pPr>
      <w:r w:rsidRPr="0078634C">
        <w:rPr>
          <w:rFonts w:eastAsia="Arial Unicode MS"/>
          <w:color w:val="000000"/>
          <w:sz w:val="28"/>
          <w:szCs w:val="28"/>
        </w:rPr>
        <w:t>.</w:t>
      </w:r>
      <w:r>
        <w:rPr>
          <w:sz w:val="28"/>
        </w:rPr>
        <w:t>Глава сельсовета                                                             Л.Н.Павленко</w:t>
      </w:r>
    </w:p>
    <w:p w:rsidR="00DF3B27" w:rsidRDefault="00DF3B27" w:rsidP="00DF3B27">
      <w:pPr>
        <w:widowControl w:val="0"/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Pr="0078634C" w:rsidRDefault="00DF3B27" w:rsidP="00DF3B27">
      <w:pPr>
        <w:widowControl w:val="0"/>
        <w:ind w:left="5529"/>
        <w:jc w:val="both"/>
        <w:rPr>
          <w:sz w:val="28"/>
          <w:szCs w:val="28"/>
        </w:rPr>
      </w:pPr>
      <w:r w:rsidRPr="0078634C">
        <w:rPr>
          <w:sz w:val="28"/>
          <w:szCs w:val="28"/>
        </w:rPr>
        <w:lastRenderedPageBreak/>
        <w:t xml:space="preserve">Приложение </w:t>
      </w:r>
    </w:p>
    <w:p w:rsidR="00DF3B27" w:rsidRDefault="00DF3B27" w:rsidP="00DF3B27">
      <w:pPr>
        <w:widowControl w:val="0"/>
        <w:ind w:left="5529"/>
        <w:jc w:val="both"/>
        <w:rPr>
          <w:sz w:val="28"/>
          <w:szCs w:val="28"/>
        </w:rPr>
      </w:pPr>
      <w:r w:rsidRPr="0078634C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 xml:space="preserve">Нижнененинского сельского Совета народных депутатов Солтонского района Алтайского края </w:t>
      </w:r>
    </w:p>
    <w:p w:rsidR="00DF3B27" w:rsidRPr="0078634C" w:rsidRDefault="00DF3B27" w:rsidP="00DF3B27">
      <w:pPr>
        <w:widowControl w:val="0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21.06.2022 № 13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</w:rPr>
        <w:t>установления и оценки применения обязательных</w:t>
      </w: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</w:rPr>
        <w:t>требований, устанавливаемых нормативными правовыми</w:t>
      </w: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</w:rPr>
        <w:t>актами муниципального образования Нижнененинский сельсовет Солтонского района Алтайского края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Раздел 1. Общие положения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1. Настоящий Порядок определяет правила установления и оценки применения содержащихся в нормативных правовых актах муниципального образования Нижнененинский сельсовет Солтонского района Алтайского края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– обязательные требования).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2. Порядок не распространяется на отношения, связанные с установлением и оценкой применения обязательных требований, указанные в части 2 статьи 1 Федерального закона от 31 июля 2020 года № 247-ФЗ «Об обязательных требованиях в Российской Федерации» (далее – Федеральный закон № 247-ФЗ).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  <w:shd w:val="clear" w:color="auto" w:fill="FFFFFF"/>
        </w:rPr>
        <w:t xml:space="preserve"> Обязательные требования устанавливаются нормативными правовыми актами </w:t>
      </w:r>
      <w:r>
        <w:rPr>
          <w:sz w:val="28"/>
        </w:rPr>
        <w:t>муниципального образования Нижнененинский сельсовет Солтонского района Алтайского края (далее соответственно – муниципальное образование, муниципальные акты) в соответствии с положениями Федерального закона № 247-ФЗ.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  <w:shd w:val="clear" w:color="auto" w:fill="FFFFFF"/>
        </w:rPr>
        <w:t>4. Муниципальный акт, устанавливающий обязательные требования, должен предусматривать срок его действия, который не может превышать шесть лет со дня его вступления в силу, если иное не предусмотрено федеральными законами.</w:t>
      </w:r>
    </w:p>
    <w:p w:rsidR="00DF3B27" w:rsidRPr="00343CDE" w:rsidRDefault="00DF3B27" w:rsidP="00DF3B27">
      <w:pPr>
        <w:ind w:firstLine="709"/>
        <w:jc w:val="both"/>
        <w:rPr>
          <w:sz w:val="28"/>
          <w:shd w:val="clear" w:color="auto" w:fill="FFFFFF"/>
        </w:rPr>
      </w:pPr>
      <w:r w:rsidRPr="00343CDE">
        <w:rPr>
          <w:sz w:val="28"/>
          <w:shd w:val="clear" w:color="auto" w:fill="FFFFFF"/>
        </w:rPr>
        <w:t>По результатам оценки применения обязательных требований органом местного самоуправления муниципального образования, принявшим муниципальный акт, может быть принято решение о продлении срока действия муниципального акта, содержащего обязательные требования, не более чем на шесть лет.</w:t>
      </w:r>
    </w:p>
    <w:p w:rsidR="00DF3B27" w:rsidRDefault="00DF3B27" w:rsidP="00DF3B27">
      <w:pPr>
        <w:ind w:firstLine="709"/>
        <w:jc w:val="both"/>
        <w:rPr>
          <w:sz w:val="28"/>
          <w:shd w:val="clear" w:color="auto" w:fill="FFFFFF"/>
        </w:rPr>
      </w:pPr>
      <w:r>
        <w:rPr>
          <w:sz w:val="28"/>
          <w:shd w:val="clear" w:color="auto" w:fill="FFFFFF"/>
        </w:rPr>
        <w:t xml:space="preserve">Положения абзацев первого и второго настоящего пункта не применяются в отношении муниципальных актов, направленных на </w:t>
      </w:r>
      <w:r>
        <w:rPr>
          <w:sz w:val="28"/>
          <w:shd w:val="clear" w:color="auto" w:fill="FFFFFF"/>
        </w:rPr>
        <w:lastRenderedPageBreak/>
        <w:t>реализацию проектов муниципально-частного партнерства, в том числе достижение целей и задач таких проектов, которые осуществляются на основе соглашений о муниципально-частном партнерстве, предусмотренных Федеральным законом от 13 июля 2015 года № 224-ФЗ 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 публичным партнером по которым выступает муниципальное образование.</w:t>
      </w:r>
    </w:p>
    <w:p w:rsidR="00DF3B27" w:rsidRPr="00343CDE" w:rsidRDefault="00DF3B27" w:rsidP="00DF3B27">
      <w:pPr>
        <w:ind w:firstLine="709"/>
        <w:jc w:val="both"/>
        <w:rPr>
          <w:sz w:val="28"/>
          <w:shd w:val="clear" w:color="auto" w:fill="FFFFFF"/>
        </w:rPr>
      </w:pPr>
      <w:r w:rsidRPr="00343CDE">
        <w:rPr>
          <w:sz w:val="28"/>
          <w:shd w:val="clear" w:color="auto" w:fill="FFFFFF"/>
        </w:rPr>
        <w:t>5</w:t>
      </w:r>
      <w:r>
        <w:rPr>
          <w:sz w:val="28"/>
          <w:shd w:val="clear" w:color="auto" w:fill="FFFFFF"/>
        </w:rPr>
        <w:t xml:space="preserve">. </w:t>
      </w:r>
      <w:r w:rsidRPr="00343CDE">
        <w:rPr>
          <w:sz w:val="28"/>
          <w:shd w:val="clear" w:color="auto" w:fill="FFFFFF"/>
        </w:rPr>
        <w:t xml:space="preserve">Проекты муниципальных актов, устанавливающих новые или изменяющих ранее предусмотренные муниципальными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подлежат оценке регулирующего </w:t>
      </w:r>
      <w:r w:rsidRPr="00E90B55">
        <w:rPr>
          <w:sz w:val="28"/>
          <w:shd w:val="clear" w:color="auto" w:fill="FFFFFF"/>
        </w:rPr>
        <w:t>воздействия</w:t>
      </w:r>
      <w:r>
        <w:rPr>
          <w:rStyle w:val="a5"/>
          <w:sz w:val="28"/>
          <w:shd w:val="clear" w:color="auto" w:fill="FFFFFF"/>
        </w:rPr>
        <w:footnoteReference w:id="2"/>
      </w:r>
      <w:r>
        <w:rPr>
          <w:sz w:val="28"/>
          <w:shd w:val="clear" w:color="auto" w:fill="FFFFFF"/>
        </w:rPr>
        <w:t>.</w:t>
      </w:r>
    </w:p>
    <w:p w:rsidR="00DF3B27" w:rsidRDefault="00DF3B27" w:rsidP="00DF3B27">
      <w:pPr>
        <w:ind w:firstLine="709"/>
        <w:jc w:val="both"/>
        <w:rPr>
          <w:sz w:val="28"/>
          <w:shd w:val="clear" w:color="auto" w:fill="FFFFFF"/>
        </w:rPr>
      </w:pP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</w:rPr>
        <w:t>Раздел 2. Порядок установления</w:t>
      </w:r>
    </w:p>
    <w:p w:rsidR="00DF3B27" w:rsidRDefault="00DF3B27" w:rsidP="00DF3B27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обязательных требований</w:t>
      </w:r>
    </w:p>
    <w:p w:rsidR="00DF3B27" w:rsidRDefault="00DF3B27" w:rsidP="00DF3B27">
      <w:pPr>
        <w:ind w:firstLine="709"/>
        <w:jc w:val="both"/>
        <w:rPr>
          <w:sz w:val="28"/>
          <w:shd w:val="clear" w:color="auto" w:fill="FFFFFF"/>
        </w:rPr>
      </w:pPr>
    </w:p>
    <w:p w:rsidR="00DF3B27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</w:t>
      </w:r>
      <w:r w:rsidRPr="00F233C2">
        <w:rPr>
          <w:sz w:val="28"/>
          <w:szCs w:val="28"/>
          <w:shd w:val="clear" w:color="auto" w:fill="FFFFFF"/>
        </w:rPr>
        <w:t>. При установлении обязательных требований муниципальными актами должны быть соблюдены принципы установления и оценки применения обязательных требований, установленные Федеральным законом № 247-ФЗ.</w:t>
      </w:r>
    </w:p>
    <w:p w:rsidR="00DF3B27" w:rsidRPr="00926BE8" w:rsidRDefault="00DF3B27" w:rsidP="00DF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6BE8">
        <w:rPr>
          <w:sz w:val="28"/>
          <w:szCs w:val="28"/>
        </w:rPr>
        <w:t xml:space="preserve">Необходимыми условиями установления обязательных требований являются наличие риска причинения вреда (ущерба) охраняемым законом ценностям, на устранение которого направлено установление обязательных требований, и возможность и достаточность установления обязательных требований в качестве мер защиты охраняемых законом ценностей. </w:t>
      </w:r>
    </w:p>
    <w:p w:rsidR="00DF3B27" w:rsidRPr="00926BE8" w:rsidRDefault="00DF3B27" w:rsidP="00DF3B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6BE8">
        <w:rPr>
          <w:sz w:val="28"/>
          <w:szCs w:val="28"/>
        </w:rPr>
        <w:t xml:space="preserve">При установлении обязательных требований оцениваются наличие и эффективность применения альтернативных мер по недопущению причинения вреда (ущерба) охраняемым законом ценностям. 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9. </w:t>
      </w:r>
      <w:r w:rsidRPr="00F233C2">
        <w:rPr>
          <w:sz w:val="28"/>
          <w:szCs w:val="28"/>
          <w:shd w:val="clear" w:color="auto" w:fill="FFFFFF"/>
        </w:rPr>
        <w:t>Обязательные требования, установленные в отношении одного и того же предмета регулирования, не должны противоречить друг другу.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10</w:t>
      </w:r>
      <w:r w:rsidRPr="00F233C2">
        <w:rPr>
          <w:sz w:val="28"/>
          <w:szCs w:val="28"/>
          <w:shd w:val="clear" w:color="auto" w:fill="FFFFFF"/>
        </w:rPr>
        <w:t>. В муниципальных актах, устанавливающих обязательные требования, должны быть определены: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1) содержание обязательных требований (условия, ограничения, запреты, обязанности);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2) лица, обязанные соблюдать обязательные требования;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3) в зависимости от объекта установления обязательных требований: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а) осуществляемая деятельность, совершаемые действия, в отношении которых устанавливаются обязательные требования;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lastRenderedPageBreak/>
        <w:t>б) лица и используемые объекты, к которым предъявляются обязательные требования при осуществлении деятельности, совершении действий;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в) результаты осуществления деятельности, совершения действий, в отношении которых устанавливаются обязательные требования;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4) формы оценки соблюдения обязательных требований (муниципальный контроль, привлечение к административной ответственности, предоставление лицензий и иных разрешений, аккредитация, оценка соответствия продукции и иные формы оценки и экспертизы);</w:t>
      </w:r>
    </w:p>
    <w:p w:rsidR="00DF3B27" w:rsidRPr="00F233C2" w:rsidRDefault="00DF3B27" w:rsidP="00DF3B27">
      <w:pPr>
        <w:ind w:firstLine="709"/>
        <w:jc w:val="both"/>
        <w:rPr>
          <w:sz w:val="28"/>
          <w:szCs w:val="28"/>
          <w:shd w:val="clear" w:color="auto" w:fill="FFFFFF"/>
        </w:rPr>
      </w:pPr>
      <w:r w:rsidRPr="00F233C2">
        <w:rPr>
          <w:sz w:val="28"/>
          <w:szCs w:val="28"/>
          <w:shd w:val="clear" w:color="auto" w:fill="FFFFFF"/>
        </w:rPr>
        <w:t>5) органы местного самоуправления муниципального образования, осуществляющие оценку соблюдения обязательных требований.</w:t>
      </w:r>
    </w:p>
    <w:p w:rsidR="00DF3B27" w:rsidRPr="00D904CC" w:rsidRDefault="00DF3B27" w:rsidP="00DF3B27">
      <w:pPr>
        <w:ind w:firstLine="709"/>
        <w:jc w:val="both"/>
        <w:rPr>
          <w:color w:val="FF0000"/>
          <w:sz w:val="28"/>
        </w:rPr>
      </w:pPr>
      <w:r>
        <w:rPr>
          <w:sz w:val="28"/>
        </w:rPr>
        <w:t>11.Проекты муниципальных актов, содержащих обязательные требования, подлежат публичному обсуждению</w:t>
      </w:r>
      <w:r>
        <w:rPr>
          <w:rStyle w:val="a5"/>
          <w:sz w:val="28"/>
        </w:rPr>
        <w:footnoteReference w:id="3"/>
      </w:r>
      <w:r>
        <w:rPr>
          <w:sz w:val="28"/>
        </w:rPr>
        <w:t>. В целях обеспечения проведения публичного обсуждения проекта муниципального акта орган местного самоуправления муниципального образования, к полномочиям которого относится принятие муниципального акта (далее – уполномоченный орган), размещает на официальном сайте муниципального образования в информационно-телекоммуникационной сети «Интернет» (далее – официальный сайт):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1) проект муниципального акта;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пояснительную записку к проекту муниципального акта;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информацию о сроках проведения публичного обсуждения, который не может составлять менее 14 календарных дней со дня размещения проекта муниципального акта на официальном сайте;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4) информацию об адресе электронной почты и почтовом адресе, по которым физические или юридические лица могут направлять предложения и (или) замечания к проекту муниципального акта, либо информация о месте нахождения уполномоченного органа для личного представления предложений и (или) замечаний к проекту муниципального акта.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12. По истечению срока, указанного в подпункте 3 пункта 11настоящего Порядка, уполномоченный орган рассматривает предложения и (или) замечания, поступившие от физических или юридических лиц, и на их основе принимает меры по доработке проекта муниципального акта. В случае несогласия с поступившим замечанием и (или) предложением, уполномоченный орган готовит дополнение к пояснительной записке, в котором указываются основания такого несогласия.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1</w:t>
      </w:r>
      <w:r>
        <w:rPr>
          <w:sz w:val="28"/>
        </w:rPr>
        <w:t>3</w:t>
      </w:r>
      <w:r w:rsidRPr="00343CDE">
        <w:rPr>
          <w:sz w:val="28"/>
        </w:rPr>
        <w:t>. О результатах рассмотрения предложений и (или) замечаний уполномоченный орган в письменной форме информирует автора предложения и (или) замечания в течение 30 календарных дней со дня регистрации соответствующего предложения и (или) замечания.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lastRenderedPageBreak/>
        <w:t>1</w:t>
      </w:r>
      <w:r>
        <w:rPr>
          <w:sz w:val="28"/>
        </w:rPr>
        <w:t>4</w:t>
      </w:r>
      <w:r w:rsidRPr="00343CDE">
        <w:rPr>
          <w:sz w:val="28"/>
        </w:rPr>
        <w:t xml:space="preserve">. Положения муниципальных актов, устанавливающих обязательные требования, вступают в силу либо с 1 марта, либо с 1 сентября соответствующего года, но не ранее чем по истечении девяноста дней после дня официального опубликования </w:t>
      </w:r>
      <w:r w:rsidRPr="00826240">
        <w:rPr>
          <w:sz w:val="28"/>
        </w:rPr>
        <w:t xml:space="preserve">(обнародования) </w:t>
      </w:r>
      <w:r w:rsidRPr="00343CDE">
        <w:rPr>
          <w:sz w:val="28"/>
        </w:rPr>
        <w:t>соответствующего муниципального акта, если иное не установлено федеральным законом, Указом Президента Российской Федерации или международным договором Российской Федерации, предусматривающими установление обязательных требований.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Положения абзаца первого настоящего пункта не применяются в отношении муниципальных актов, подлежащих принятию в целях предупреждения террористических актов и ликвидации их последствий, предупреждения угрозы обороне страны и безопасности государства, при угрозе возникновения и (или) возникновении отдельных чрезвычайных ситуаций, введении режима повышенной готовности или чрезвычайной ситуации на всей территории Российской Федерации либо на ее части, а также муниципальных актов, направленных на недопущение возникновения последствий обстоятельств, произошедших вследствие непреодолимой силы, то есть чрезвычайных и непредотвратимых при данных условиях обстоятельств, в частности эпидемий, эпизоотий, техногенных аварий и катастроф.</w:t>
      </w:r>
    </w:p>
    <w:p w:rsidR="00DF3B27" w:rsidRPr="00D9595C" w:rsidRDefault="00DF3B27" w:rsidP="00DF3B27">
      <w:pPr>
        <w:ind w:firstLine="709"/>
        <w:jc w:val="both"/>
        <w:rPr>
          <w:sz w:val="28"/>
          <w:szCs w:val="28"/>
        </w:rPr>
      </w:pPr>
      <w:r w:rsidRPr="00343CDE">
        <w:rPr>
          <w:sz w:val="28"/>
        </w:rPr>
        <w:t xml:space="preserve">Положения муниципальных актов, которыми вносятся изменения в ранее принятые муниципальные акты, могут вступать в силу в иные, чем указано в абзаце первом настоящего пункта, сроки, если в заключении об оценке регулирующего воздействия установлено, что указанные изменения </w:t>
      </w:r>
      <w:r w:rsidRPr="00D9595C">
        <w:rPr>
          <w:sz w:val="28"/>
          <w:szCs w:val="28"/>
        </w:rPr>
        <w:t>вносятся в целях снижения затрат физических и юридических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</w:t>
      </w:r>
      <w:r w:rsidRPr="00D9595C">
        <w:rPr>
          <w:rStyle w:val="a5"/>
          <w:sz w:val="28"/>
          <w:szCs w:val="28"/>
        </w:rPr>
        <w:footnoteReference w:id="4"/>
      </w:r>
    </w:p>
    <w:p w:rsidR="00DF3B27" w:rsidRPr="00D9595C" w:rsidRDefault="00DF3B27" w:rsidP="00DF3B27">
      <w:pPr>
        <w:ind w:firstLine="709"/>
        <w:jc w:val="both"/>
        <w:rPr>
          <w:sz w:val="28"/>
          <w:szCs w:val="28"/>
        </w:rPr>
      </w:pPr>
      <w:r w:rsidRPr="00D9595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D9595C">
        <w:rPr>
          <w:sz w:val="28"/>
          <w:szCs w:val="28"/>
        </w:rPr>
        <w:t xml:space="preserve">. Обязательные требования должны быть доведены до сведения лиц, обязанных их соблюдать, путем </w:t>
      </w:r>
      <w:r>
        <w:rPr>
          <w:sz w:val="28"/>
          <w:szCs w:val="28"/>
        </w:rPr>
        <w:t xml:space="preserve">официального </w:t>
      </w:r>
      <w:r w:rsidRPr="00D9595C">
        <w:rPr>
          <w:sz w:val="28"/>
          <w:szCs w:val="28"/>
        </w:rPr>
        <w:t xml:space="preserve">опубликования </w:t>
      </w:r>
      <w:r w:rsidRPr="00826240">
        <w:rPr>
          <w:sz w:val="28"/>
          <w:szCs w:val="28"/>
        </w:rPr>
        <w:t xml:space="preserve">(обнародования) </w:t>
      </w:r>
      <w:r w:rsidRPr="00D9595C">
        <w:rPr>
          <w:sz w:val="28"/>
          <w:szCs w:val="28"/>
        </w:rPr>
        <w:t xml:space="preserve">муниципальных актов, устанавливающих указанные обязательные требования, в порядке, определенном Уставом муниципального образования </w:t>
      </w:r>
      <w:r w:rsidRPr="00D9595C">
        <w:rPr>
          <w:i/>
          <w:sz w:val="28"/>
          <w:szCs w:val="28"/>
        </w:rPr>
        <w:t>(наименование устава)</w:t>
      </w:r>
      <w:r w:rsidRPr="00D9595C">
        <w:rPr>
          <w:sz w:val="28"/>
          <w:szCs w:val="28"/>
        </w:rPr>
        <w:t>.</w:t>
      </w:r>
    </w:p>
    <w:p w:rsidR="00DF3B27" w:rsidRPr="00D9595C" w:rsidRDefault="00DF3B27" w:rsidP="00DF3B27">
      <w:pPr>
        <w:ind w:firstLine="709"/>
        <w:jc w:val="both"/>
        <w:rPr>
          <w:sz w:val="28"/>
          <w:szCs w:val="28"/>
        </w:rPr>
      </w:pPr>
      <w:r w:rsidRPr="00D9595C">
        <w:rPr>
          <w:sz w:val="28"/>
          <w:szCs w:val="28"/>
        </w:rPr>
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информация о мерах ответственности, применяемых при нарушении обязательных требований, с текстами в действующей редакции, подлежит размещению и поддержанию в актуальном состоянии администрацией муниципального образования на своем официальном сайте в сети «Интернет».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jc w:val="center"/>
        <w:rPr>
          <w:b/>
          <w:sz w:val="28"/>
          <w:shd w:val="clear" w:color="auto" w:fill="FFFFFF"/>
        </w:rPr>
      </w:pPr>
      <w:r>
        <w:rPr>
          <w:b/>
          <w:sz w:val="28"/>
          <w:shd w:val="clear" w:color="auto" w:fill="FFFFFF"/>
        </w:rPr>
        <w:t>Раздел 3. Порядок оценки применения</w:t>
      </w:r>
    </w:p>
    <w:p w:rsidR="00DF3B27" w:rsidRDefault="00DF3B27" w:rsidP="00DF3B27">
      <w:pPr>
        <w:jc w:val="center"/>
        <w:rPr>
          <w:b/>
          <w:sz w:val="28"/>
        </w:rPr>
      </w:pPr>
      <w:r>
        <w:rPr>
          <w:b/>
          <w:sz w:val="28"/>
          <w:shd w:val="clear" w:color="auto" w:fill="FFFFFF"/>
        </w:rPr>
        <w:lastRenderedPageBreak/>
        <w:t>обязательных требований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16. Целью оценки применения обязательных требований является комплексная оценка системы обязательных требований, содержащихся в муниципальных актах, в соответствующей сфере общественных отношений, оценка достижения целей введения обязательных требований, оценка эффективности введения обязательных требований, выявление избыточных обязательных требований.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 xml:space="preserve">17. Процедура оценки применения обязательных требований включает формирование проекта доклада о достижении целей введения обязательных требований (далее – доклад), </w:t>
      </w:r>
      <w:r w:rsidRPr="00343CDE">
        <w:rPr>
          <w:sz w:val="28"/>
        </w:rPr>
        <w:t xml:space="preserve">его публичное обсуждение на официальном сайте, доработка проекта доклада с учетом результатов его публичного обсуждения, </w:t>
      </w:r>
      <w:r w:rsidRPr="00E90B55">
        <w:rPr>
          <w:sz w:val="28"/>
        </w:rPr>
        <w:t xml:space="preserve">рассмотрение проекта доклада и принятие по итогам рассмотрения </w:t>
      </w:r>
      <w:r w:rsidRPr="00F2271B">
        <w:rPr>
          <w:sz w:val="28"/>
        </w:rPr>
        <w:t>проекта</w:t>
      </w:r>
      <w:r>
        <w:rPr>
          <w:sz w:val="28"/>
        </w:rPr>
        <w:t xml:space="preserve"> доклада </w:t>
      </w:r>
      <w:r w:rsidRPr="00F2271B">
        <w:rPr>
          <w:sz w:val="28"/>
        </w:rPr>
        <w:t xml:space="preserve"> </w:t>
      </w:r>
      <w:r w:rsidRPr="00F2271B">
        <w:rPr>
          <w:sz w:val="28"/>
          <w:shd w:val="clear" w:color="auto" w:fill="FFFF00"/>
        </w:rPr>
        <w:t>решения</w:t>
      </w:r>
      <w:r w:rsidRPr="00E90B55">
        <w:rPr>
          <w:sz w:val="28"/>
        </w:rPr>
        <w:t xml:space="preserve"> уполномоченного</w:t>
      </w:r>
      <w:r>
        <w:rPr>
          <w:sz w:val="28"/>
        </w:rPr>
        <w:t xml:space="preserve"> органа.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18. Уполномоченный орган за год до окончания срока действия муниципального акта, устанавливающего обязательные требования, проводит оценку применения обязательных требований, содержащихся в муниципальном акте, в соответствии с целью, предусмотренной в пункте 16 настоящего Порядка, и готовит проект доклада.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19. Источниками информации для подготовки доклада являются: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 xml:space="preserve">1) результаты мониторинга муниципальных актов, </w:t>
      </w:r>
      <w:r w:rsidRPr="00F2271B">
        <w:rPr>
          <w:sz w:val="28"/>
        </w:rPr>
        <w:t>содержащих обязательные требования;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результаты анализа осуществления муниципального контроля;</w:t>
      </w:r>
    </w:p>
    <w:p w:rsidR="00DF3B27" w:rsidRDefault="00DF3B27" w:rsidP="00DF3B27">
      <w:pPr>
        <w:shd w:val="clear" w:color="auto" w:fill="FFFFFF"/>
        <w:ind w:firstLine="709"/>
        <w:jc w:val="both"/>
        <w:rPr>
          <w:sz w:val="28"/>
        </w:rPr>
      </w:pPr>
      <w:r>
        <w:rPr>
          <w:sz w:val="28"/>
        </w:rPr>
        <w:t xml:space="preserve">3) результаты анализа административной и судебной практики </w:t>
      </w:r>
      <w:r w:rsidRPr="00F2271B">
        <w:rPr>
          <w:sz w:val="28"/>
          <w:shd w:val="clear" w:color="auto" w:fill="FFFFFF"/>
        </w:rPr>
        <w:t>по вопросам применения обязательных тр</w:t>
      </w:r>
      <w:bookmarkStart w:id="0" w:name="_GoBack"/>
      <w:bookmarkEnd w:id="0"/>
      <w:r w:rsidRPr="00F2271B">
        <w:rPr>
          <w:sz w:val="28"/>
          <w:shd w:val="clear" w:color="auto" w:fill="FFFFFF"/>
        </w:rPr>
        <w:t>ебований</w:t>
      </w:r>
      <w:r w:rsidRPr="00F2271B">
        <w:rPr>
          <w:sz w:val="28"/>
        </w:rPr>
        <w:t>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4) предложения и замечания субъектов предпринимательской и иной экономической деятельности, к которым применяются обязательные требования;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5) предложения и замечания органов местного самоуправления муниципального образования, органов государственной власти Алтайского края и федеральных органов государственной власти;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6) иные сведения, позволяющие оценить результаты применения обязательных требований.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20. В доклад включается следующая информация: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1) общая характеристика системы оцениваемых обязательных требований в соответствующей сфере регулирования;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результаты оценки достижения целей введения обязательных требований;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выводы и предложения по итогам оценки достижения целей введения обязательных требований.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21. Общая характеристика системы оцениваемых обязательных требований в соответствующей сфере регулирования должна включать следующие сведения: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1) цели введения обязательных требований в соответствующей сфере регулирования (снижение (устранение) рисков причинения вреда (ущерба) охраняемым законом ценностям с указанием конкретных рисков);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перечень муниципальных актов и содержащихся в них обязательных требований;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сведения о внесенных в муниципальный акт изменениях (при наличии);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4) сведения о полномочиях органа местного самоуправления муниципального образования на установление обязательных требований;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5) период действия муниципального акта и его отдельных положений;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6) сфера осуществления предпринимательской и иной экономической деятельности и конкретные общественные отношения (группа общественных отношений), на регулирование которых направлены соответствующие обязательные требования.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22.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системе обязательных требований в соответствующей сфере регулирования: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1) соблюдение принципов установления и оценки применения обязательных требований, установленных Федеральным законом № 247-ФЗ;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изменение бюджетных расходов и доходов от реализации предусмотренных муниципальным актом функций, полномочий, обязанностей и прав органов местного самоуправления муниципального образования;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4) 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требований;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t>5) количество, анализ содержания обращений контролируемых лиц, связанных с применением обязательных требований;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t>6) количество, анализ содержания вступивших в законную силу судебных актов, связанных с применением обязательных требований, по делам об оспаривании муниципальных актов, об обжаловании постановлений административной комиссии муниципального образования о привлечении лиц к административной ответственности.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D64C8A">
        <w:rPr>
          <w:sz w:val="28"/>
          <w:szCs w:val="28"/>
        </w:rPr>
        <w:t>. Выводы и предложения по итогам оценки достижения целей введения обязательных требований должны содержать один из следующих выводов: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t>1) о целесообразности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lastRenderedPageBreak/>
        <w:t>2) о целесообразности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F3B27" w:rsidRPr="00D64C8A" w:rsidRDefault="00DF3B27" w:rsidP="00DF3B27">
      <w:pPr>
        <w:ind w:firstLine="709"/>
        <w:jc w:val="both"/>
        <w:rPr>
          <w:sz w:val="28"/>
          <w:szCs w:val="28"/>
        </w:rPr>
      </w:pPr>
      <w:r w:rsidRPr="00D64C8A">
        <w:rPr>
          <w:sz w:val="28"/>
          <w:szCs w:val="28"/>
        </w:rPr>
        <w:t>3) о нецелесообразности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D64C8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D64C8A">
        <w:rPr>
          <w:sz w:val="28"/>
          <w:szCs w:val="28"/>
        </w:rPr>
        <w:t xml:space="preserve">. В целях публичного обсуждения проекта доклада администрация муниципального образования </w:t>
      </w:r>
      <w:r w:rsidRPr="00D76074">
        <w:rPr>
          <w:sz w:val="28"/>
          <w:szCs w:val="28"/>
        </w:rPr>
        <w:t>не позднее,</w:t>
      </w:r>
      <w:r w:rsidRPr="00D76074">
        <w:rPr>
          <w:sz w:val="28"/>
        </w:rPr>
        <w:t xml:space="preserve"> чем за год до окончания срока действия муниципального акта, устанавливающего обязательные требования,</w:t>
      </w:r>
      <w:r>
        <w:rPr>
          <w:sz w:val="28"/>
        </w:rPr>
        <w:t xml:space="preserve">  </w:t>
      </w:r>
      <w:r w:rsidRPr="00343CDE">
        <w:rPr>
          <w:sz w:val="28"/>
        </w:rPr>
        <w:t>размещает проект доклада на официальном сайте</w:t>
      </w:r>
      <w:r>
        <w:rPr>
          <w:sz w:val="28"/>
        </w:rPr>
        <w:t>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Срок публичного обсуждения проекта доклада составляет не менее 20 рабочих дней со дня его размещения на официальном сайте.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2</w:t>
      </w:r>
      <w:r>
        <w:rPr>
          <w:sz w:val="28"/>
        </w:rPr>
        <w:t>5</w:t>
      </w:r>
      <w:r w:rsidRPr="00343CDE">
        <w:rPr>
          <w:sz w:val="28"/>
        </w:rPr>
        <w:t>. Уполномоченный орган рассматривает предложения (в том числе относящиеся к представленным в проекте доклада нормативным правовым актам), поступившие через официальный сайт в установленный срок в связи с проведением публичного обсуждения проекта доклада, составляет сводку предложений с указанием сведений об их учете и (или) о причинах отклонения и в течение 20 рабочих дней со дня окончания публичного обсуждения размещает сводку предложений на официальном сайте. Сводка предложений подписывается заместителем руководителя уполномоченного органа и приобщается к проекту доклада.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2</w:t>
      </w:r>
      <w:r>
        <w:rPr>
          <w:sz w:val="28"/>
        </w:rPr>
        <w:t>6</w:t>
      </w:r>
      <w:r w:rsidRPr="00343CDE">
        <w:rPr>
          <w:sz w:val="28"/>
        </w:rPr>
        <w:t xml:space="preserve">. Проект доклада </w:t>
      </w:r>
      <w:r>
        <w:rPr>
          <w:sz w:val="28"/>
        </w:rPr>
        <w:t>дорабатывается с учетом поступивших предложений</w:t>
      </w:r>
      <w:r w:rsidRPr="00343CDE">
        <w:rPr>
          <w:sz w:val="28"/>
        </w:rPr>
        <w:t xml:space="preserve"> в срок, не превышающий 15 рабочих дней с момента окончания публичного обсуждения, и направляется для рассмотрения в координационный или совещательный орган в области развития малого и среднего предпринимательства, образованный органами местного самоуправления муниципального образования (далее – Совет).</w:t>
      </w:r>
    </w:p>
    <w:p w:rsidR="00DF3B27" w:rsidRPr="00343CDE" w:rsidRDefault="00DF3B27" w:rsidP="00DF3B27">
      <w:pPr>
        <w:ind w:firstLine="709"/>
        <w:jc w:val="both"/>
        <w:rPr>
          <w:sz w:val="28"/>
        </w:rPr>
      </w:pPr>
      <w:r w:rsidRPr="00343CDE">
        <w:rPr>
          <w:sz w:val="28"/>
        </w:rPr>
        <w:t>2</w:t>
      </w:r>
      <w:r>
        <w:rPr>
          <w:sz w:val="28"/>
        </w:rPr>
        <w:t>7</w:t>
      </w:r>
      <w:r w:rsidRPr="00343CDE">
        <w:rPr>
          <w:sz w:val="28"/>
        </w:rPr>
        <w:t>. Совет в течение 15 рабочих дней с момента поступления проекта доклада рассматривает его и принимает одну из следующих рекомендаций: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1) о необходимости дальнейшего применения обязательных требований с внесением изменений в муниципальный акт в части продления срока его действия (с указанием срока продления не более чем на шесть лет);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о необходимости дальнейшего применения обязательных требований с внесением изменений в муниципальный акт в части, устанавливающей обязательные требования, и в части продления срока его действия (с указанием срока продления не более чем на шесть лет);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об отсутствии необходимости дальнейшего применения обязательных требований и признании утратившим силу муниципального акта, содержащего обязательные требования.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28. Уполномоченный орган в течение 30 календарных дней со дня вынесения рекомендации Совета утверждает доклад, подготавливает и размещает на официальном сайте информацию о результатах оценки применения обязательных требований.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29. По итогам проведенной оценки применения обязательных требований и на основании доклада и рекомендации Совета уполномоченный орган </w:t>
      </w:r>
      <w:r w:rsidRPr="00343CDE">
        <w:rPr>
          <w:sz w:val="28"/>
        </w:rPr>
        <w:t>принимает муниципальный акт: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1) о продлении срока действия муниципального акта;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2) о внесении изменений в муниципальный акт;</w:t>
      </w:r>
    </w:p>
    <w:p w:rsidR="00DF3B27" w:rsidRDefault="00DF3B27" w:rsidP="00DF3B27">
      <w:pPr>
        <w:ind w:firstLine="709"/>
        <w:jc w:val="both"/>
        <w:rPr>
          <w:sz w:val="28"/>
        </w:rPr>
      </w:pPr>
      <w:r>
        <w:rPr>
          <w:sz w:val="28"/>
        </w:rPr>
        <w:t>3) о признании утратившим силу муниципального акта.</w:t>
      </w:r>
    </w:p>
    <w:p w:rsidR="00DF3B27" w:rsidRDefault="00DF3B27" w:rsidP="00DF3B27">
      <w:pPr>
        <w:ind w:firstLine="709"/>
        <w:jc w:val="both"/>
        <w:rPr>
          <w:sz w:val="28"/>
        </w:rPr>
      </w:pPr>
    </w:p>
    <w:p w:rsidR="00DF3B27" w:rsidRDefault="00DF3B27" w:rsidP="00DF3B27">
      <w:pPr>
        <w:jc w:val="center"/>
        <w:rPr>
          <w:sz w:val="28"/>
          <w:szCs w:val="28"/>
        </w:rPr>
      </w:pPr>
    </w:p>
    <w:p w:rsidR="00DF3B27" w:rsidRDefault="00DF3B27" w:rsidP="00DF3B27">
      <w:pPr>
        <w:jc w:val="center"/>
        <w:rPr>
          <w:sz w:val="28"/>
          <w:szCs w:val="28"/>
        </w:rPr>
      </w:pPr>
    </w:p>
    <w:p w:rsidR="00DF3B27" w:rsidRDefault="00DF3B27" w:rsidP="00DF3B27">
      <w:pPr>
        <w:jc w:val="center"/>
        <w:rPr>
          <w:sz w:val="28"/>
          <w:szCs w:val="28"/>
        </w:rPr>
      </w:pPr>
    </w:p>
    <w:p w:rsidR="001B1A6A" w:rsidRDefault="001B1A6A"/>
    <w:sectPr w:rsidR="001B1A6A" w:rsidSect="001B1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6BC" w:rsidRDefault="004C16BC" w:rsidP="00DF3B27">
      <w:r>
        <w:separator/>
      </w:r>
    </w:p>
  </w:endnote>
  <w:endnote w:type="continuationSeparator" w:id="1">
    <w:p w:rsidR="004C16BC" w:rsidRDefault="004C16BC" w:rsidP="00DF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6BC" w:rsidRDefault="004C16BC" w:rsidP="00DF3B27">
      <w:r>
        <w:separator/>
      </w:r>
    </w:p>
  </w:footnote>
  <w:footnote w:type="continuationSeparator" w:id="1">
    <w:p w:rsidR="004C16BC" w:rsidRDefault="004C16BC" w:rsidP="00DF3B27">
      <w:r>
        <w:continuationSeparator/>
      </w:r>
    </w:p>
  </w:footnote>
  <w:footnote w:id="2">
    <w:p w:rsidR="00DF3B27" w:rsidRPr="00E90B55" w:rsidRDefault="00DF3B27" w:rsidP="00DF3B27">
      <w:pPr>
        <w:jc w:val="both"/>
      </w:pPr>
      <w:r w:rsidRPr="00E90B55">
        <w:rPr>
          <w:rStyle w:val="a5"/>
        </w:rPr>
        <w:footnoteRef/>
      </w:r>
      <w:r w:rsidRPr="00E90B55">
        <w:rPr>
          <w:shd w:val="clear" w:color="auto" w:fill="FFFFFF"/>
        </w:rPr>
        <w:t xml:space="preserve">В случае, если проведение оценки регулирующего воздействия является обязательным в силу </w:t>
      </w:r>
      <w:r w:rsidRPr="00E90B55">
        <w:t>закона Алтайского края от 10.11.2014 №90-ЗС «О порядке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и (или) принятого муниципального нормативного правового акта.</w:t>
      </w:r>
    </w:p>
  </w:footnote>
  <w:footnote w:id="3">
    <w:p w:rsidR="00DF3B27" w:rsidRDefault="00DF3B27" w:rsidP="00DF3B27">
      <w:pPr>
        <w:pStyle w:val="a3"/>
      </w:pPr>
      <w:r>
        <w:rPr>
          <w:rStyle w:val="a5"/>
        </w:rPr>
        <w:footnoteRef/>
      </w:r>
      <w:r w:rsidRPr="000942D5">
        <w:rPr>
          <w:sz w:val="22"/>
          <w:szCs w:val="22"/>
        </w:rPr>
        <w:t xml:space="preserve">Если проведение оценки регулирующего воздействия является обязательным для органа местного самоуправления, </w:t>
      </w:r>
      <w:r w:rsidRPr="00E90B55">
        <w:rPr>
          <w:sz w:val="22"/>
          <w:szCs w:val="22"/>
        </w:rPr>
        <w:t>публичные обсуждения проводятся в рамках процедуры оценки регулирующего воздействия.</w:t>
      </w:r>
    </w:p>
  </w:footnote>
  <w:footnote w:id="4">
    <w:p w:rsidR="00DF3B27" w:rsidRPr="00D9595C" w:rsidRDefault="00DF3B27" w:rsidP="00DF3B27">
      <w:pPr>
        <w:pStyle w:val="a3"/>
        <w:ind w:firstLine="709"/>
        <w:rPr>
          <w:sz w:val="24"/>
          <w:szCs w:val="24"/>
        </w:rPr>
      </w:pPr>
      <w:r w:rsidRPr="00D9595C">
        <w:rPr>
          <w:rStyle w:val="a5"/>
          <w:sz w:val="24"/>
          <w:szCs w:val="24"/>
        </w:rPr>
        <w:footnoteRef/>
      </w:r>
      <w:r w:rsidRPr="00D9595C">
        <w:rPr>
          <w:sz w:val="24"/>
          <w:szCs w:val="24"/>
        </w:rPr>
        <w:t xml:space="preserve"> В случае, если</w:t>
      </w:r>
      <w:r>
        <w:rPr>
          <w:sz w:val="24"/>
          <w:szCs w:val="24"/>
        </w:rPr>
        <w:t xml:space="preserve"> проведение</w:t>
      </w:r>
      <w:r w:rsidRPr="00D9595C">
        <w:rPr>
          <w:sz w:val="24"/>
          <w:szCs w:val="24"/>
        </w:rPr>
        <w:t xml:space="preserve"> оценк</w:t>
      </w:r>
      <w:r>
        <w:rPr>
          <w:sz w:val="24"/>
          <w:szCs w:val="24"/>
        </w:rPr>
        <w:t xml:space="preserve">и </w:t>
      </w:r>
      <w:r w:rsidRPr="00D9595C">
        <w:rPr>
          <w:sz w:val="24"/>
          <w:szCs w:val="24"/>
        </w:rPr>
        <w:t>регулирующего воздействия является обязательн</w:t>
      </w:r>
      <w:r>
        <w:rPr>
          <w:sz w:val="24"/>
          <w:szCs w:val="24"/>
        </w:rPr>
        <w:t>ым</w:t>
      </w:r>
      <w:r w:rsidRPr="00D9595C">
        <w:rPr>
          <w:sz w:val="24"/>
          <w:szCs w:val="24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B27"/>
    <w:rsid w:val="001B1A6A"/>
    <w:rsid w:val="004C16BC"/>
    <w:rsid w:val="00DF3B27"/>
    <w:rsid w:val="00FA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3B27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3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rsid w:val="00DF3B27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F3B2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DF3B27"/>
    <w:rPr>
      <w:vertAlign w:val="superscript"/>
    </w:rPr>
  </w:style>
  <w:style w:type="character" w:styleId="a6">
    <w:name w:val="Hyperlink"/>
    <w:basedOn w:val="a0"/>
    <w:uiPriority w:val="99"/>
    <w:semiHidden/>
    <w:rsid w:val="00DF3B2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2766</Words>
  <Characters>15770</Characters>
  <Application>Microsoft Office Word</Application>
  <DocSecurity>0</DocSecurity>
  <Lines>131</Lines>
  <Paragraphs>36</Paragraphs>
  <ScaleCrop>false</ScaleCrop>
  <Company/>
  <LinksUpToDate>false</LinksUpToDate>
  <CharactersWithSpaces>18500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2022-06-22T08:27:00Z</dcterms:created>
  <dcterms:modified xsi:type="dcterms:W3CDTF">2022-06-22T08:28:00Z</dcterms:modified>
</cp:coreProperties>
</file>